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973D" w14:textId="738CEC51" w:rsidR="00DA5953" w:rsidRPr="00E379BE" w:rsidRDefault="00DA5953" w:rsidP="00E379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32"/>
          <w:lang w:eastAsia="fr-FR"/>
        </w:rPr>
      </w:pPr>
      <w:bookmarkStart w:id="0" w:name="_Hlk211964532"/>
      <w:r w:rsidRPr="00DA5953">
        <w:rPr>
          <w:rFonts w:ascii="Times New Roman" w:hAnsi="Times New Roman" w:cs="Times New Roman"/>
          <w:i/>
          <w:iCs/>
          <w:sz w:val="32"/>
          <w:szCs w:val="32"/>
        </w:rPr>
        <w:t>UMR ARTEHIS, 6298, UFR Science, Vie, Terre et Environnement, 6 boulevard Gabriel, 21000 Dijon, 4</w:t>
      </w:r>
      <w:r w:rsidRPr="00DA5953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e</w:t>
      </w:r>
      <w:r w:rsidRPr="00DA5953">
        <w:rPr>
          <w:rFonts w:ascii="Times New Roman" w:hAnsi="Times New Roman" w:cs="Times New Roman"/>
          <w:i/>
          <w:iCs/>
          <w:sz w:val="32"/>
          <w:szCs w:val="32"/>
        </w:rPr>
        <w:t xml:space="preserve"> étage</w:t>
      </w:r>
    </w:p>
    <w:bookmarkEnd w:id="0"/>
    <w:p w14:paraId="3608D45B" w14:textId="0614F858" w:rsidR="008C1226" w:rsidRDefault="008C1226" w:rsidP="00E379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fr-FR"/>
        </w:rPr>
      </w:pPr>
      <w:r w:rsidRPr="00E379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fr-FR"/>
        </w:rPr>
        <w:t>Axe : Pratiques rituelles, religieuses et funéraires du passé</w:t>
      </w:r>
      <w:r w:rsidR="00E379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fr-FR"/>
        </w:rPr>
        <w:t>.</w:t>
      </w:r>
    </w:p>
    <w:p w14:paraId="6D87F1C7" w14:textId="25B40FE8" w:rsidR="00E379BE" w:rsidRPr="00E379BE" w:rsidRDefault="00E379BE" w:rsidP="00E379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fr-FR"/>
        </w:rPr>
      </w:pPr>
      <w:r w:rsidRPr="00E379B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fr-FR"/>
        </w:rPr>
        <w:t xml:space="preserve">Appel à candidature pour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fr-FR"/>
        </w:rPr>
        <w:t>le</w:t>
      </w:r>
    </w:p>
    <w:p w14:paraId="4775BD4C" w14:textId="56D5C2F7" w:rsidR="00DA5953" w:rsidRPr="00DA5953" w:rsidRDefault="00DA5953" w:rsidP="00DA59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fr-FR"/>
        </w:rPr>
      </w:pPr>
      <w:bookmarkStart w:id="1" w:name="_Hlk211964424"/>
      <w:r w:rsidRPr="00DA5953"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fr-FR"/>
        </w:rPr>
        <w:t>Stage</w:t>
      </w:r>
    </w:p>
    <w:p w14:paraId="61A5746A" w14:textId="066397E3" w:rsidR="00DA5953" w:rsidRPr="008C1226" w:rsidRDefault="00DA5953" w:rsidP="00E379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fr-FR"/>
        </w:rPr>
        <w:t>Etude des restes humains brûlés issus de populations du passé</w:t>
      </w:r>
    </w:p>
    <w:bookmarkEnd w:id="1"/>
    <w:p w14:paraId="2D26E829" w14:textId="77777777" w:rsidR="00E30BBE" w:rsidRDefault="00E30BBE" w:rsidP="00E30B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853D51" w14:textId="1A3AB903" w:rsidR="00E30BBE" w:rsidRDefault="00145139" w:rsidP="00DA5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L’UMR</w:t>
      </w:r>
      <w:r w:rsidR="00E80AEA">
        <w:rPr>
          <w:rFonts w:ascii="Times New Roman" w:hAnsi="Times New Roman" w:cs="Times New Roman"/>
          <w:sz w:val="28"/>
          <w:szCs w:val="28"/>
        </w:rPr>
        <w:t xml:space="preserve"> ARTEHIS </w:t>
      </w:r>
      <w:r>
        <w:rPr>
          <w:rFonts w:ascii="Times New Roman" w:hAnsi="Times New Roman" w:cs="Times New Roman"/>
          <w:sz w:val="28"/>
          <w:szCs w:val="28"/>
        </w:rPr>
        <w:t>organise</w:t>
      </w:r>
      <w:r w:rsidR="00DA5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un stage d’initiation à </w:t>
      </w:r>
      <w:r w:rsidR="00F60931" w:rsidRPr="00755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 </w:t>
      </w:r>
      <w:r w:rsidRPr="00755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l’étude des restes humains volontairement brûlés</w:t>
      </w:r>
      <w:r w:rsidR="00F60931" w:rsidRPr="00755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issus de populations du passé</w:t>
      </w:r>
      <w:r w:rsidR="00F60931">
        <w:rPr>
          <w:rFonts w:ascii="Times New Roman" w:hAnsi="Times New Roman" w:cs="Times New Roman"/>
          <w:sz w:val="28"/>
          <w:szCs w:val="28"/>
        </w:rPr>
        <w:t xml:space="preserve"> » </w:t>
      </w:r>
      <w:r w:rsidR="00DA5953">
        <w:rPr>
          <w:rFonts w:ascii="Times New Roman" w:hAnsi="Times New Roman" w:cs="Times New Roman"/>
          <w:sz w:val="28"/>
          <w:szCs w:val="28"/>
        </w:rPr>
        <w:t xml:space="preserve">pour les </w:t>
      </w:r>
      <w:r w:rsidR="00F60931">
        <w:rPr>
          <w:rFonts w:ascii="Times New Roman" w:hAnsi="Times New Roman" w:cs="Times New Roman"/>
          <w:sz w:val="28"/>
          <w:szCs w:val="28"/>
        </w:rPr>
        <w:t xml:space="preserve">archéo -anthropologues </w:t>
      </w:r>
      <w:r w:rsidR="00DA5953">
        <w:rPr>
          <w:rFonts w:ascii="Times New Roman" w:hAnsi="Times New Roman" w:cs="Times New Roman"/>
          <w:sz w:val="28"/>
          <w:szCs w:val="28"/>
        </w:rPr>
        <w:t xml:space="preserve">non-initiés </w:t>
      </w:r>
      <w:r w:rsidR="00F60931">
        <w:rPr>
          <w:rFonts w:ascii="Times New Roman" w:hAnsi="Times New Roman" w:cs="Times New Roman"/>
          <w:sz w:val="28"/>
          <w:szCs w:val="28"/>
        </w:rPr>
        <w:t xml:space="preserve">à la crémation. Ce stage </w:t>
      </w:r>
      <w:r w:rsidR="00DA5953">
        <w:rPr>
          <w:rFonts w:ascii="Times New Roman" w:hAnsi="Times New Roman" w:cs="Times New Roman"/>
          <w:sz w:val="28"/>
          <w:szCs w:val="28"/>
        </w:rPr>
        <w:t xml:space="preserve">se déroulera du lundi 16 mars </w:t>
      </w:r>
      <w:r w:rsidR="00F60931">
        <w:rPr>
          <w:rFonts w:ascii="Times New Roman" w:hAnsi="Times New Roman" w:cs="Times New Roman"/>
          <w:sz w:val="28"/>
          <w:szCs w:val="28"/>
        </w:rPr>
        <w:t>2026 (</w:t>
      </w:r>
      <w:r w:rsidR="00DA5953">
        <w:rPr>
          <w:rFonts w:ascii="Times New Roman" w:hAnsi="Times New Roman" w:cs="Times New Roman"/>
          <w:sz w:val="28"/>
          <w:szCs w:val="28"/>
        </w:rPr>
        <w:t>14h00</w:t>
      </w:r>
      <w:r w:rsidR="00F60931">
        <w:rPr>
          <w:rFonts w:ascii="Times New Roman" w:hAnsi="Times New Roman" w:cs="Times New Roman"/>
          <w:sz w:val="28"/>
          <w:szCs w:val="28"/>
        </w:rPr>
        <w:t>)</w:t>
      </w:r>
      <w:r w:rsidR="00DA5953">
        <w:rPr>
          <w:rFonts w:ascii="Times New Roman" w:hAnsi="Times New Roman" w:cs="Times New Roman"/>
          <w:sz w:val="28"/>
          <w:szCs w:val="28"/>
        </w:rPr>
        <w:t xml:space="preserve"> au vendredi 20 mars</w:t>
      </w:r>
      <w:r w:rsidR="00F60931">
        <w:rPr>
          <w:rFonts w:ascii="Times New Roman" w:hAnsi="Times New Roman" w:cs="Times New Roman"/>
          <w:sz w:val="28"/>
          <w:szCs w:val="28"/>
        </w:rPr>
        <w:t xml:space="preserve"> 2026 (</w:t>
      </w:r>
      <w:r w:rsidR="00DA5953">
        <w:rPr>
          <w:rFonts w:ascii="Times New Roman" w:hAnsi="Times New Roman" w:cs="Times New Roman"/>
          <w:sz w:val="28"/>
          <w:szCs w:val="28"/>
        </w:rPr>
        <w:t>12h30</w:t>
      </w:r>
      <w:r w:rsidR="00F60931">
        <w:rPr>
          <w:rFonts w:ascii="Times New Roman" w:hAnsi="Times New Roman" w:cs="Times New Roman"/>
          <w:sz w:val="28"/>
          <w:szCs w:val="28"/>
        </w:rPr>
        <w:t>)</w:t>
      </w:r>
      <w:r w:rsidR="00E80AEA">
        <w:rPr>
          <w:rFonts w:ascii="Times New Roman" w:hAnsi="Times New Roman" w:cs="Times New Roman"/>
          <w:sz w:val="28"/>
          <w:szCs w:val="28"/>
        </w:rPr>
        <w:t>.</w:t>
      </w:r>
    </w:p>
    <w:p w14:paraId="57EC6670" w14:textId="70C8F156" w:rsidR="00145139" w:rsidRDefault="00145139" w:rsidP="00DA5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L’objectif de cette formation est de donner aux acteurs de l’archéologie et particulièrement </w:t>
      </w:r>
      <w:r w:rsidR="00F60931">
        <w:rPr>
          <w:rFonts w:ascii="Times New Roman" w:hAnsi="Times New Roman" w:cs="Times New Roman"/>
          <w:sz w:val="28"/>
          <w:szCs w:val="28"/>
        </w:rPr>
        <w:t xml:space="preserve">à </w:t>
      </w:r>
      <w:r>
        <w:rPr>
          <w:rFonts w:ascii="Times New Roman" w:hAnsi="Times New Roman" w:cs="Times New Roman"/>
          <w:sz w:val="28"/>
          <w:szCs w:val="28"/>
        </w:rPr>
        <w:t>ceux qui se sont spécialisés en archéo-anthropologie, les moyens de reconnaître des restes humains volontairement brûlés</w:t>
      </w:r>
      <w:r w:rsidR="00F60931">
        <w:rPr>
          <w:rFonts w:ascii="Times New Roman" w:hAnsi="Times New Roman" w:cs="Times New Roman"/>
          <w:sz w:val="28"/>
          <w:szCs w:val="28"/>
        </w:rPr>
        <w:t>, d’en faire une première détermination afin de diriger les vestiges humains vers la bonne personne, d’être conscients des enjeux scientifique</w:t>
      </w:r>
      <w:r w:rsidR="007551F4">
        <w:rPr>
          <w:rFonts w:ascii="Times New Roman" w:hAnsi="Times New Roman" w:cs="Times New Roman"/>
          <w:sz w:val="28"/>
          <w:szCs w:val="28"/>
        </w:rPr>
        <w:t>s</w:t>
      </w:r>
      <w:r w:rsidR="00F60931">
        <w:rPr>
          <w:rFonts w:ascii="Times New Roman" w:hAnsi="Times New Roman" w:cs="Times New Roman"/>
          <w:sz w:val="28"/>
          <w:szCs w:val="28"/>
        </w:rPr>
        <w:t xml:space="preserve"> et financiers que sous-entend l’étude des structures contenants des restes humains volontairement brûlés et celle de ces derniers.</w:t>
      </w:r>
    </w:p>
    <w:p w14:paraId="57AB3B14" w14:textId="71619A65" w:rsidR="007551F4" w:rsidRDefault="00F60931" w:rsidP="00DA5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formation se déroulera dans les plateformes ostéologiques</w:t>
      </w:r>
      <w:r w:rsidR="00E379BE">
        <w:rPr>
          <w:rFonts w:ascii="Times New Roman" w:hAnsi="Times New Roman" w:cs="Times New Roman"/>
          <w:sz w:val="28"/>
          <w:szCs w:val="28"/>
        </w:rPr>
        <w:t xml:space="preserve"> </w:t>
      </w:r>
      <w:r w:rsidR="007551F4">
        <w:rPr>
          <w:rFonts w:ascii="Times New Roman" w:hAnsi="Times New Roman" w:cs="Times New Roman"/>
          <w:sz w:val="28"/>
          <w:szCs w:val="28"/>
        </w:rPr>
        <w:t>de l’UMR ARTEHIS</w:t>
      </w:r>
      <w:r w:rsidR="00E379BE">
        <w:rPr>
          <w:rFonts w:ascii="Times New Roman" w:hAnsi="Times New Roman" w:cs="Times New Roman"/>
          <w:sz w:val="28"/>
          <w:szCs w:val="28"/>
        </w:rPr>
        <w:t>. Les actions à remplir seront celles inhérentes à l’étude des crémations : tri par structure osseuse et type d’os selon les tableurs habituels, détermination du NMI, séparation (autant que faire se peut) de la faune, pesées et dénombrements, discussion des données obtenues.</w:t>
      </w:r>
    </w:p>
    <w:p w14:paraId="2B090C29" w14:textId="690B47A8" w:rsidR="00E379BE" w:rsidRDefault="00E379BE" w:rsidP="00DA5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formation </w:t>
      </w:r>
      <w:r w:rsidR="007551F4">
        <w:rPr>
          <w:rFonts w:ascii="Times New Roman" w:hAnsi="Times New Roman" w:cs="Times New Roman"/>
          <w:sz w:val="28"/>
          <w:szCs w:val="28"/>
        </w:rPr>
        <w:t xml:space="preserve">(10 personnes maximum) </w:t>
      </w:r>
      <w:r>
        <w:rPr>
          <w:rFonts w:ascii="Times New Roman" w:hAnsi="Times New Roman" w:cs="Times New Roman"/>
          <w:sz w:val="28"/>
          <w:szCs w:val="28"/>
        </w:rPr>
        <w:t xml:space="preserve">s’adresse d’abord aux </w:t>
      </w:r>
      <w:r w:rsidR="007551F4">
        <w:rPr>
          <w:rFonts w:ascii="Times New Roman" w:hAnsi="Times New Roman" w:cs="Times New Roman"/>
          <w:sz w:val="28"/>
          <w:szCs w:val="28"/>
        </w:rPr>
        <w:t xml:space="preserve">agents de terrain </w:t>
      </w:r>
      <w:r>
        <w:rPr>
          <w:rFonts w:ascii="Times New Roman" w:hAnsi="Times New Roman" w:cs="Times New Roman"/>
          <w:sz w:val="28"/>
          <w:szCs w:val="28"/>
        </w:rPr>
        <w:t>des opérateurs de l’archéologie quelle que soit leur organisme de rattachement : Inrap, opérateurs privés, collectivités territoriales, musées et étudiants en archéologie funéraire.</w:t>
      </w:r>
    </w:p>
    <w:p w14:paraId="5BEFBF03" w14:textId="21DEA5D5" w:rsidR="00E379BE" w:rsidRDefault="00E379BE" w:rsidP="00DA5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7551F4">
        <w:rPr>
          <w:rFonts w:ascii="Times New Roman" w:hAnsi="Times New Roman" w:cs="Times New Roman"/>
          <w:sz w:val="28"/>
          <w:szCs w:val="28"/>
        </w:rPr>
        <w:t>e nombre de jours étant limité, la</w:t>
      </w:r>
      <w:r>
        <w:rPr>
          <w:rFonts w:ascii="Times New Roman" w:hAnsi="Times New Roman" w:cs="Times New Roman"/>
          <w:sz w:val="28"/>
          <w:szCs w:val="28"/>
        </w:rPr>
        <w:t xml:space="preserve"> présence sur la totalité de la formation est </w:t>
      </w:r>
      <w:r w:rsidRPr="00E379BE">
        <w:rPr>
          <w:rFonts w:ascii="Times New Roman" w:hAnsi="Times New Roman" w:cs="Times New Roman"/>
          <w:b/>
          <w:bCs/>
          <w:sz w:val="28"/>
          <w:szCs w:val="28"/>
        </w:rPr>
        <w:t>indispensable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0E8284" w14:textId="77777777" w:rsidR="00B916D0" w:rsidRDefault="00B916D0"/>
    <w:p w14:paraId="54A68055" w14:textId="77777777" w:rsidR="007551F4" w:rsidRDefault="007551F4" w:rsidP="007369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CC4311" w14:textId="4DEB63EA" w:rsidR="00E379BE" w:rsidRDefault="00E379BE" w:rsidP="00736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participation au stage est gratuite, le coût des déplacements, des repas, des hébergements sera à la charge du stagiaire, par l’intermédiaire éventuellement de son organisme de rattachement.</w:t>
      </w:r>
    </w:p>
    <w:p w14:paraId="5A64F447" w14:textId="03D840EF" w:rsidR="007551F4" w:rsidRDefault="007551F4" w:rsidP="00736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dossiers de candidature devront comprendre :</w:t>
      </w:r>
    </w:p>
    <w:p w14:paraId="73516426" w14:textId="5B3F0992" w:rsidR="007551F4" w:rsidRDefault="007551F4" w:rsidP="007551F4">
      <w:pPr>
        <w:jc w:val="both"/>
        <w:rPr>
          <w:rFonts w:ascii="Times New Roman" w:hAnsi="Times New Roman" w:cs="Times New Roman"/>
          <w:sz w:val="28"/>
          <w:szCs w:val="28"/>
        </w:rPr>
      </w:pPr>
      <w:r w:rsidRPr="007551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la fiche de candidature (ci-joint) ; </w:t>
      </w:r>
    </w:p>
    <w:p w14:paraId="6904CE3D" w14:textId="4DA2E0D2" w:rsidR="007551F4" w:rsidRDefault="007551F4" w:rsidP="007551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un curriculum vitae ;</w:t>
      </w:r>
    </w:p>
    <w:p w14:paraId="7C97BD24" w14:textId="66C575C7" w:rsidR="007551F4" w:rsidRDefault="007551F4" w:rsidP="007551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une lettre de motivation.</w:t>
      </w:r>
    </w:p>
    <w:p w14:paraId="40443D3E" w14:textId="14EE4739" w:rsidR="007551F4" w:rsidRDefault="007551F4" w:rsidP="007551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2F0511" w14:textId="2BE299A8" w:rsidR="007551F4" w:rsidRDefault="007551F4" w:rsidP="007551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Encadrement scientifique et pédagogique : G. Depierre (Min. Cult., UMR 6298, ARTEHIS, Dijon</w:t>
      </w:r>
      <w:r w:rsidR="004D1034">
        <w:rPr>
          <w:rFonts w:ascii="Times New Roman" w:hAnsi="Times New Roman" w:cs="Times New Roman"/>
          <w:sz w:val="28"/>
          <w:szCs w:val="28"/>
        </w:rPr>
        <w:t>).</w:t>
      </w:r>
    </w:p>
    <w:p w14:paraId="1B274C32" w14:textId="77777777" w:rsidR="007551F4" w:rsidRPr="007551F4" w:rsidRDefault="007551F4" w:rsidP="007551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0D6984" w14:textId="1308A695" w:rsidR="007551F4" w:rsidRDefault="007551F4" w:rsidP="007551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Contacts si besoin : </w:t>
      </w:r>
      <w:hyperlink r:id="rId8" w:history="1">
        <w:r w:rsidRPr="004E7FE0">
          <w:rPr>
            <w:rStyle w:val="Lienhypertexte"/>
            <w:rFonts w:ascii="Times New Roman" w:hAnsi="Times New Roman" w:cs="Times New Roman"/>
            <w:sz w:val="28"/>
            <w:szCs w:val="28"/>
            <w:u w:val="none"/>
          </w:rPr>
          <w:t>g_depierre@yahoo.fr</w:t>
        </w:r>
      </w:hyperlink>
      <w:r>
        <w:rPr>
          <w:rStyle w:val="Lienhypertexte"/>
          <w:rFonts w:ascii="Times New Roman" w:hAnsi="Times New Roman" w:cs="Times New Roman"/>
          <w:sz w:val="28"/>
          <w:szCs w:val="28"/>
          <w:u w:val="none"/>
        </w:rPr>
        <w:t xml:space="preserve"> / germaine.depierre@u-bourgogne.fr</w:t>
      </w:r>
    </w:p>
    <w:p w14:paraId="77F7D759" w14:textId="486CF859" w:rsidR="007551F4" w:rsidRDefault="007551F4" w:rsidP="007369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0384A" w14:textId="2CFC2D13" w:rsidR="007551F4" w:rsidRDefault="007551F4" w:rsidP="007369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5A0299" w14:textId="55229979" w:rsidR="007551F4" w:rsidRDefault="007551F4" w:rsidP="007369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669465" w14:textId="1957AD94" w:rsidR="007551F4" w:rsidRDefault="007551F4" w:rsidP="007369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AAB3CC" w14:textId="56C07951" w:rsidR="007551F4" w:rsidRDefault="007551F4" w:rsidP="007369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FAFAF5" w14:textId="277A5D60" w:rsidR="007551F4" w:rsidRDefault="007551F4" w:rsidP="007369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5CF395" w14:textId="34F96E73" w:rsidR="007551F4" w:rsidRDefault="007551F4" w:rsidP="007369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F0B04" w14:textId="3C267F1B" w:rsidR="007551F4" w:rsidRDefault="007551F4" w:rsidP="007369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D8A944" w14:textId="77777777" w:rsidR="007551F4" w:rsidRDefault="007551F4" w:rsidP="007369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ABE5A4" w14:textId="77777777" w:rsidR="00E379BE" w:rsidRDefault="00E379BE" w:rsidP="007369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F72118" w14:textId="0A77766F" w:rsidR="00E80AEA" w:rsidRPr="00B916D0" w:rsidRDefault="00E80AEA" w:rsidP="007369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0AEA" w:rsidRPr="00B916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4982" w14:textId="77777777" w:rsidR="00FB3C76" w:rsidRDefault="00FB3C76" w:rsidP="00956791">
      <w:pPr>
        <w:spacing w:after="0" w:line="240" w:lineRule="auto"/>
      </w:pPr>
      <w:r>
        <w:separator/>
      </w:r>
    </w:p>
  </w:endnote>
  <w:endnote w:type="continuationSeparator" w:id="0">
    <w:p w14:paraId="2E8F8AAD" w14:textId="77777777" w:rsidR="00FB3C76" w:rsidRDefault="00FB3C76" w:rsidP="0095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474D" w14:textId="77777777" w:rsidR="004E7FE0" w:rsidRPr="00B875BF" w:rsidRDefault="004E7FE0" w:rsidP="00B875BF">
    <w:pPr>
      <w:jc w:val="both"/>
      <w:rPr>
        <w:rFonts w:ascii="Times New Roman" w:hAnsi="Times New Roman" w:cs="Times New Roman"/>
      </w:rPr>
    </w:pPr>
    <w:r w:rsidRPr="004E7FE0">
      <w:rPr>
        <w:rFonts w:ascii="Times New Roman" w:hAnsi="Times New Roman" w:cs="Times New Roman"/>
      </w:rPr>
      <w:t>UMR 6298 ARTEHIS, UFR Sciences, Vie, Terre et E</w:t>
    </w:r>
    <w:r>
      <w:rPr>
        <w:rFonts w:ascii="Times New Roman" w:hAnsi="Times New Roman" w:cs="Times New Roman"/>
      </w:rPr>
      <w:t>n</w:t>
    </w:r>
    <w:r w:rsidRPr="004E7FE0">
      <w:rPr>
        <w:rFonts w:ascii="Times New Roman" w:hAnsi="Times New Roman" w:cs="Times New Roman"/>
      </w:rPr>
      <w:t>viron</w:t>
    </w:r>
    <w:r>
      <w:rPr>
        <w:rFonts w:ascii="Times New Roman" w:hAnsi="Times New Roman" w:cs="Times New Roman"/>
      </w:rPr>
      <w:t>n</w:t>
    </w:r>
    <w:r w:rsidRPr="004E7FE0">
      <w:rPr>
        <w:rFonts w:ascii="Times New Roman" w:hAnsi="Times New Roman" w:cs="Times New Roman"/>
      </w:rPr>
      <w:t>ement, Université de Bourgogne, 6, Boulevard Gabriel, 21 000 Dijon</w:t>
    </w:r>
    <w:r w:rsidR="00B875BF">
      <w:rPr>
        <w:rFonts w:ascii="Times New Roman" w:hAnsi="Times New Roman" w:cs="Times New Roman"/>
      </w:rPr>
      <w:t>.</w:t>
    </w:r>
    <w:r w:rsidR="00B875BF">
      <w:rPr>
        <w:rFonts w:ascii="Times New Roman" w:hAnsi="Times New Roman" w:cs="Times New Roman"/>
      </w:rPr>
      <w:tab/>
    </w:r>
    <w:r w:rsidR="00B875BF">
      <w:rPr>
        <w:rFonts w:ascii="Times New Roman" w:hAnsi="Times New Roman" w:cs="Times New Roman"/>
      </w:rPr>
      <w:tab/>
    </w:r>
    <w:r w:rsidR="00B875BF">
      <w:rPr>
        <w:rFonts w:ascii="Times New Roman" w:hAnsi="Times New Roman" w:cs="Times New Roman"/>
      </w:rPr>
      <w:tab/>
    </w:r>
    <w:r w:rsidR="00B875BF">
      <w:rPr>
        <w:rFonts w:ascii="Times New Roman" w:hAnsi="Times New Roman" w:cs="Times New Roman"/>
      </w:rPr>
      <w:tab/>
    </w:r>
    <w:r w:rsidR="00B875BF">
      <w:rPr>
        <w:rFonts w:ascii="Times New Roman" w:hAnsi="Times New Roman" w:cs="Times New Roman"/>
      </w:rPr>
      <w:tab/>
    </w:r>
    <w:r w:rsidR="00B875BF">
      <w:rPr>
        <w:rFonts w:ascii="Times New Roman" w:hAnsi="Times New Roman" w:cs="Times New Roman"/>
      </w:rPr>
      <w:tab/>
    </w:r>
    <w:r w:rsidR="00B875BF">
      <w:rPr>
        <w:rFonts w:ascii="Times New Roman" w:hAnsi="Times New Roman" w:cs="Times New Roman"/>
      </w:rPr>
      <w:tab/>
    </w:r>
    <w:r w:rsidR="00B875BF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E505" w14:textId="77777777" w:rsidR="00FB3C76" w:rsidRDefault="00FB3C76" w:rsidP="00956791">
      <w:pPr>
        <w:spacing w:after="0" w:line="240" w:lineRule="auto"/>
      </w:pPr>
      <w:r>
        <w:separator/>
      </w:r>
    </w:p>
  </w:footnote>
  <w:footnote w:type="continuationSeparator" w:id="0">
    <w:p w14:paraId="660526B5" w14:textId="77777777" w:rsidR="00FB3C76" w:rsidRDefault="00FB3C76" w:rsidP="0095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8E82" w14:textId="77777777" w:rsidR="00956791" w:rsidRDefault="00956791">
    <w:pPr>
      <w:pStyle w:val="En-tte"/>
    </w:pPr>
    <w:r w:rsidRPr="00956791">
      <w:rPr>
        <w:noProof/>
        <w:lang w:eastAsia="fr-FR"/>
      </w:rPr>
      <w:drawing>
        <wp:inline distT="0" distB="0" distL="0" distR="0" wp14:anchorId="651BD288" wp14:editId="776893DA">
          <wp:extent cx="1155700" cy="696912"/>
          <wp:effectExtent l="0" t="0" r="6350" b="8255"/>
          <wp:docPr id="2" name="Picture 10" descr="moton61-8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10" descr="moton61-8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6969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Pr="00956791">
      <w:rPr>
        <w:noProof/>
        <w:lang w:eastAsia="fr-FR"/>
      </w:rPr>
      <w:drawing>
        <wp:inline distT="0" distB="0" distL="0" distR="0" wp14:anchorId="01FD1A58" wp14:editId="65E85717">
          <wp:extent cx="1177925" cy="733425"/>
          <wp:effectExtent l="0" t="0" r="3175" b="9525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Imag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Pr="00956791">
      <w:rPr>
        <w:noProof/>
        <w:lang w:eastAsia="fr-FR"/>
      </w:rPr>
      <w:drawing>
        <wp:inline distT="0" distB="0" distL="0" distR="0" wp14:anchorId="1D62053F" wp14:editId="546FFDFA">
          <wp:extent cx="1077430" cy="1077430"/>
          <wp:effectExtent l="0" t="0" r="8890" b="889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Image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103" cy="1083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956791">
      <w:rPr>
        <w:noProof/>
        <w:lang w:eastAsia="fr-FR"/>
      </w:rPr>
      <w:drawing>
        <wp:inline distT="0" distB="0" distL="0" distR="0" wp14:anchorId="676F5395" wp14:editId="34E66D52">
          <wp:extent cx="868548" cy="1085685"/>
          <wp:effectExtent l="0" t="0" r="8255" b="635"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Image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009" cy="1091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956791">
      <w:rPr>
        <w:noProof/>
        <w:lang w:eastAsia="fr-FR"/>
      </w:rPr>
      <w:drawing>
        <wp:inline distT="0" distB="0" distL="0" distR="0" wp14:anchorId="06FCB5BD" wp14:editId="27D4CA0F">
          <wp:extent cx="1101725" cy="603250"/>
          <wp:effectExtent l="0" t="0" r="3175" b="6350"/>
          <wp:docPr id="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Image 3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36F6EE70" w14:textId="77777777" w:rsidR="00956791" w:rsidRDefault="009567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5BB3"/>
    <w:multiLevelType w:val="hybridMultilevel"/>
    <w:tmpl w:val="91B08D9E"/>
    <w:lvl w:ilvl="0" w:tplc="3F5AD5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97510"/>
    <w:multiLevelType w:val="hybridMultilevel"/>
    <w:tmpl w:val="15C450B4"/>
    <w:lvl w:ilvl="0" w:tplc="08ECC52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41E6A"/>
    <w:multiLevelType w:val="hybridMultilevel"/>
    <w:tmpl w:val="10423AA6"/>
    <w:lvl w:ilvl="0" w:tplc="2CD2D098">
      <w:start w:val="1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91"/>
    <w:rsid w:val="000511F1"/>
    <w:rsid w:val="00077C70"/>
    <w:rsid w:val="000946FB"/>
    <w:rsid w:val="000F5EB9"/>
    <w:rsid w:val="00103BAC"/>
    <w:rsid w:val="00145139"/>
    <w:rsid w:val="001D5B9D"/>
    <w:rsid w:val="002334E9"/>
    <w:rsid w:val="0027051C"/>
    <w:rsid w:val="002B2EBC"/>
    <w:rsid w:val="00407BF6"/>
    <w:rsid w:val="00425E9C"/>
    <w:rsid w:val="004850DF"/>
    <w:rsid w:val="004D1034"/>
    <w:rsid w:val="004E7FE0"/>
    <w:rsid w:val="004F7F90"/>
    <w:rsid w:val="006D0B10"/>
    <w:rsid w:val="00736997"/>
    <w:rsid w:val="007551F4"/>
    <w:rsid w:val="0076444B"/>
    <w:rsid w:val="007A059B"/>
    <w:rsid w:val="007B5F10"/>
    <w:rsid w:val="00811D1E"/>
    <w:rsid w:val="00815556"/>
    <w:rsid w:val="0088345C"/>
    <w:rsid w:val="008C1226"/>
    <w:rsid w:val="00903983"/>
    <w:rsid w:val="009136DD"/>
    <w:rsid w:val="00956791"/>
    <w:rsid w:val="00986EDE"/>
    <w:rsid w:val="009D1F90"/>
    <w:rsid w:val="009D75EB"/>
    <w:rsid w:val="00A22202"/>
    <w:rsid w:val="00A256E2"/>
    <w:rsid w:val="00A63FD8"/>
    <w:rsid w:val="00AB2C9A"/>
    <w:rsid w:val="00AF44E1"/>
    <w:rsid w:val="00B245CB"/>
    <w:rsid w:val="00B464E6"/>
    <w:rsid w:val="00B61177"/>
    <w:rsid w:val="00B875BF"/>
    <w:rsid w:val="00B916D0"/>
    <w:rsid w:val="00C9132D"/>
    <w:rsid w:val="00D22C6F"/>
    <w:rsid w:val="00DA5804"/>
    <w:rsid w:val="00DA5953"/>
    <w:rsid w:val="00DC6ABB"/>
    <w:rsid w:val="00E128BD"/>
    <w:rsid w:val="00E30BBE"/>
    <w:rsid w:val="00E379BE"/>
    <w:rsid w:val="00E506D6"/>
    <w:rsid w:val="00E80AEA"/>
    <w:rsid w:val="00F10CBB"/>
    <w:rsid w:val="00F30ABF"/>
    <w:rsid w:val="00F60931"/>
    <w:rsid w:val="00F821DD"/>
    <w:rsid w:val="00FB3C76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0E017"/>
  <w15:chartTrackingRefBased/>
  <w15:docId w15:val="{F8DEC1FE-F410-47E9-A1BE-ED060827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C1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6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791"/>
  </w:style>
  <w:style w:type="paragraph" w:styleId="Pieddepage">
    <w:name w:val="footer"/>
    <w:basedOn w:val="Normal"/>
    <w:link w:val="PieddepageCar"/>
    <w:uiPriority w:val="99"/>
    <w:unhideWhenUsed/>
    <w:rsid w:val="00956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791"/>
  </w:style>
  <w:style w:type="table" w:styleId="Grilledutableau">
    <w:name w:val="Table Grid"/>
    <w:basedOn w:val="TableauNormal"/>
    <w:uiPriority w:val="39"/>
    <w:rsid w:val="009D1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90470179msotitle">
    <w:name w:val="yiv6090470179msotitle"/>
    <w:basedOn w:val="Normal"/>
    <w:rsid w:val="0010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6090470179contentpasted0">
    <w:name w:val="yiv6090470179contentpasted0"/>
    <w:basedOn w:val="Policepardfaut"/>
    <w:rsid w:val="00103BAC"/>
  </w:style>
  <w:style w:type="paragraph" w:customStyle="1" w:styleId="yiv6090470179msosubtitle">
    <w:name w:val="yiv6090470179msosubtitle"/>
    <w:basedOn w:val="Normal"/>
    <w:rsid w:val="0010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E7FE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1555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C122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_depierre@yah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B232-3874-4F6B-B16C-32D7D9D5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Depierre</dc:creator>
  <cp:keywords/>
  <dc:description/>
  <cp:lastModifiedBy>Germaine Depierre</cp:lastModifiedBy>
  <cp:revision>2</cp:revision>
  <dcterms:created xsi:type="dcterms:W3CDTF">2025-10-21T16:47:00Z</dcterms:created>
  <dcterms:modified xsi:type="dcterms:W3CDTF">2025-10-21T16:47:00Z</dcterms:modified>
</cp:coreProperties>
</file>